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6" w:rsidRDefault="00F90EC6" w:rsidP="00F90EC6">
      <w:pPr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ИНДИВИДУАЛЬНЫЙ ПЛАН</w:t>
      </w:r>
    </w:p>
    <w:p w:rsidR="00F90EC6" w:rsidRDefault="00F90EC6" w:rsidP="00F90EC6">
      <w:pPr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самообразованию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учителя ____________________________</w:t>
      </w:r>
    </w:p>
    <w:p w:rsidR="00F90EC6" w:rsidRDefault="00F90EC6" w:rsidP="00F90EC6">
      <w:pPr>
        <w:ind w:left="1080"/>
        <w:jc w:val="center"/>
      </w:pPr>
      <w:r>
        <w:rPr>
          <w:sz w:val="20"/>
          <w:szCs w:val="20"/>
        </w:rPr>
        <w:t xml:space="preserve">     </w:t>
      </w:r>
      <w:r>
        <w:t>наименование предмета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средняя общеобразовательная школа № 1 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Н. И. </w:t>
      </w:r>
      <w:proofErr w:type="spellStart"/>
      <w:r>
        <w:rPr>
          <w:sz w:val="28"/>
          <w:szCs w:val="28"/>
        </w:rPr>
        <w:t>Чувина</w:t>
      </w:r>
      <w:proofErr w:type="spellEnd"/>
      <w:r>
        <w:rPr>
          <w:sz w:val="28"/>
          <w:szCs w:val="28"/>
        </w:rPr>
        <w:t xml:space="preserve">» 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Брянского района Брянской области</w:t>
      </w:r>
    </w:p>
    <w:p w:rsidR="00F90EC6" w:rsidRDefault="00F90EC6" w:rsidP="00F90EC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F90EC6" w:rsidRDefault="00F90EC6" w:rsidP="00F90EC6">
      <w:pPr>
        <w:ind w:left="1080"/>
        <w:jc w:val="center"/>
      </w:pPr>
      <w:r>
        <w:t>Ф.И.О. учителя</w:t>
      </w:r>
    </w:p>
    <w:p w:rsidR="00F90EC6" w:rsidRDefault="00F90EC6" w:rsidP="00F90EC6">
      <w:pPr>
        <w:ind w:left="1080"/>
        <w:jc w:val="center"/>
        <w:rPr>
          <w:b/>
          <w:i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Индивидуальная тема:  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__________________________________________________________________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 _________________________________________________________________</w:t>
      </w:r>
    </w:p>
    <w:p w:rsidR="00F90EC6" w:rsidRDefault="00F90EC6" w:rsidP="00F90EC6">
      <w:pPr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Начало освоения</w:t>
      </w:r>
      <w:r>
        <w:rPr>
          <w:sz w:val="28"/>
          <w:szCs w:val="28"/>
        </w:rPr>
        <w:t>: ________________________________________________________</w:t>
      </w:r>
    </w:p>
    <w:p w:rsidR="00F90EC6" w:rsidRDefault="00F90EC6" w:rsidP="00F90EC6">
      <w:pPr>
        <w:ind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Классы, в которых планируется апробация новой темы:  ____________________</w:t>
      </w:r>
    </w:p>
    <w:p w:rsidR="00F90EC6" w:rsidRDefault="00F90EC6" w:rsidP="00F90EC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1026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5040"/>
        <w:gridCol w:w="2340"/>
      </w:tblGrid>
      <w:tr w:rsidR="00F90EC6" w:rsidTr="00F90EC6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F90EC6" w:rsidTr="00F90EC6">
        <w:trPr>
          <w:trHeight w:val="9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Диагно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стический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1. Анализ затруднений.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</w:rPr>
              <w:t>Постановка проблемы.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Изучение литературы, имеющегося опыта по проблеме.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1-</w:t>
            </w:r>
            <w:r>
              <w:rPr>
                <w:color w:val="000000"/>
                <w:sz w:val="28"/>
                <w:szCs w:val="28"/>
              </w:rPr>
              <w:t>й год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работы </w:t>
            </w:r>
            <w:proofErr w:type="gramStart"/>
            <w:r>
              <w:rPr>
                <w:color w:val="000000"/>
                <w:sz w:val="28"/>
              </w:rPr>
              <w:t>над</w:t>
            </w:r>
            <w:proofErr w:type="gramEnd"/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темой</w:t>
            </w:r>
          </w:p>
        </w:tc>
      </w:tr>
      <w:tr w:rsidR="00F90EC6" w:rsidTr="00F90EC6">
        <w:trPr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 New Roman" w:hAnsi="Times  New Roman"/>
                <w:color w:val="000000"/>
                <w:sz w:val="28"/>
                <w:szCs w:val="28"/>
              </w:rPr>
              <w:t>Прогно</w:t>
            </w:r>
            <w:r>
              <w:rPr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стический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Определение цели и задач работы над темой.</w:t>
            </w:r>
          </w:p>
          <w:p w:rsidR="00F90EC6" w:rsidRDefault="00F90EC6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rPr>
                <w:sz w:val="28"/>
              </w:rPr>
              <w:t>2</w:t>
            </w:r>
            <w:r>
              <w:t xml:space="preserve">. </w:t>
            </w:r>
            <w:r>
              <w:rPr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Прогнозирование результатов.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</w:rPr>
              <w:t>-</w:t>
            </w:r>
            <w:r>
              <w:rPr>
                <w:color w:val="000000"/>
                <w:sz w:val="28"/>
                <w:szCs w:val="28"/>
              </w:rPr>
              <w:t>й год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работы </w:t>
            </w:r>
            <w:proofErr w:type="gramStart"/>
            <w:r>
              <w:rPr>
                <w:color w:val="000000"/>
                <w:sz w:val="28"/>
              </w:rPr>
              <w:t>над</w:t>
            </w:r>
            <w:proofErr w:type="gramEnd"/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темой</w:t>
            </w:r>
          </w:p>
        </w:tc>
      </w:tr>
      <w:tr w:rsidR="00F90EC6" w:rsidTr="00F90EC6">
        <w:trPr>
          <w:trHeight w:val="1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Практи</w:t>
            </w:r>
            <w:r>
              <w:rPr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ческий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Внедрение ППО, системы мер, направлен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на решение проблемы.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2.Формирование методического комплекса.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Отслеживание процесса, текущих, проме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жуточных результатов.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4. Корректировка работы.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2-</w:t>
            </w:r>
            <w:r>
              <w:rPr>
                <w:color w:val="000000"/>
                <w:sz w:val="28"/>
                <w:szCs w:val="28"/>
              </w:rPr>
              <w:t xml:space="preserve">й год; 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(3-й), (4-й)</w:t>
            </w:r>
          </w:p>
        </w:tc>
      </w:tr>
      <w:tr w:rsidR="00F90EC6" w:rsidTr="00F90EC6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Обобща</w:t>
            </w:r>
            <w:r>
              <w:rPr>
                <w:sz w:val="32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ющий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0EC6" w:rsidRDefault="00F90EC6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Оформление результатов работы по теме самообразования.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</w:rPr>
              <w:t>Представление материалов.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3-</w:t>
            </w:r>
            <w:r>
              <w:rPr>
                <w:color w:val="000000"/>
                <w:sz w:val="28"/>
                <w:szCs w:val="28"/>
              </w:rPr>
              <w:t xml:space="preserve">й год, 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(4-й), (5-й)</w:t>
            </w:r>
          </w:p>
        </w:tc>
      </w:tr>
      <w:tr w:rsidR="00F90EC6" w:rsidTr="00F90EC6">
        <w:trPr>
          <w:trHeight w:val="11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Внедрен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</w:rPr>
              <w:t>ческий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1. Использование опыта самим педагогом в процессе дальнейшей работы.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Распространение ППО.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</w:rPr>
              <w:t>В ходе дальнейшей педагоги</w:t>
            </w:r>
            <w:r>
              <w:rPr>
                <w:color w:val="000000"/>
                <w:sz w:val="28"/>
                <w:szCs w:val="28"/>
              </w:rPr>
              <w:t>ческой деятельности</w:t>
            </w:r>
          </w:p>
        </w:tc>
      </w:tr>
    </w:tbl>
    <w:p w:rsidR="00F90EC6" w:rsidRDefault="00F90EC6" w:rsidP="00F90EC6">
      <w:pPr>
        <w:jc w:val="both"/>
        <w:rPr>
          <w:color w:val="000000"/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i/>
          <w:sz w:val="28"/>
          <w:szCs w:val="28"/>
        </w:rPr>
        <w:t>Действия и мероприятия, проводимые в процессе работы над темой:</w:t>
      </w:r>
      <w:r>
        <w:rPr>
          <w:sz w:val="28"/>
          <w:szCs w:val="28"/>
        </w:rPr>
        <w:t xml:space="preserve"> 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90EC6" w:rsidRDefault="00F90EC6" w:rsidP="00F90EC6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Предполагаемый результат</w:t>
      </w:r>
      <w:r>
        <w:rPr>
          <w:b/>
          <w:i/>
          <w:color w:val="000000"/>
          <w:sz w:val="28"/>
          <w:szCs w:val="28"/>
        </w:rPr>
        <w:t>: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90EC6" w:rsidRDefault="00F90EC6" w:rsidP="00F90E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Форма отчета по проделанной работе (ежегодно):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90EC6" w:rsidRDefault="00F90EC6" w:rsidP="00F90EC6">
      <w:pPr>
        <w:shd w:val="clear" w:color="auto" w:fill="FFFFFF"/>
        <w:ind w:left="-180" w:firstLine="747"/>
        <w:jc w:val="both"/>
        <w:rPr>
          <w:spacing w:val="-5"/>
        </w:rPr>
      </w:pPr>
    </w:p>
    <w:p w:rsidR="00F90EC6" w:rsidRDefault="00F90EC6" w:rsidP="00F90EC6">
      <w:pPr>
        <w:shd w:val="clear" w:color="auto" w:fill="FFFFFF"/>
        <w:ind w:left="-180" w:firstLine="747"/>
        <w:jc w:val="both"/>
      </w:pPr>
      <w:r>
        <w:rPr>
          <w:spacing w:val="-5"/>
        </w:rPr>
        <w:t>В индивидуальном плане самообразования учителя обязатель</w:t>
      </w:r>
      <w:r>
        <w:rPr>
          <w:spacing w:val="-5"/>
        </w:rPr>
        <w:softHyphen/>
      </w:r>
      <w:r>
        <w:t xml:space="preserve">но должен быть </w:t>
      </w:r>
      <w:r>
        <w:rPr>
          <w:b/>
        </w:rPr>
        <w:t>список результатов</w:t>
      </w:r>
      <w:r>
        <w:t>, которые должны быть достигнуты за определённый срок: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2"/>
        </w:rPr>
        <w:t>результаты самообразования учителя на опреде</w:t>
      </w:r>
      <w:r>
        <w:rPr>
          <w:spacing w:val="-2"/>
        </w:rPr>
        <w:softHyphen/>
      </w:r>
      <w:r>
        <w:rPr>
          <w:spacing w:val="-5"/>
        </w:rPr>
        <w:t>лённых этапах (самообразование непрерывно, но плани</w:t>
      </w:r>
      <w:r>
        <w:rPr>
          <w:spacing w:val="-5"/>
        </w:rPr>
        <w:softHyphen/>
      </w:r>
      <w:r>
        <w:t>ровать его нужно поэтапно);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4"/>
        </w:rPr>
        <w:t>повышение качества преподавания предмета (ука</w:t>
      </w:r>
      <w:r>
        <w:rPr>
          <w:spacing w:val="-4"/>
        </w:rPr>
        <w:softHyphen/>
      </w:r>
      <w:r>
        <w:rPr>
          <w:spacing w:val="-5"/>
        </w:rPr>
        <w:t>зать показатели, по которым будет определяться эффек</w:t>
      </w:r>
      <w:r>
        <w:rPr>
          <w:spacing w:val="-5"/>
        </w:rPr>
        <w:softHyphen/>
      </w:r>
      <w:r>
        <w:t>тивность и качество);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2"/>
        </w:rPr>
        <w:t>разработанные или изданные методические посо</w:t>
      </w:r>
      <w:r>
        <w:rPr>
          <w:spacing w:val="-2"/>
        </w:rPr>
        <w:softHyphen/>
        <w:t>бия, статьи, программы, сценарии, исследо</w:t>
      </w:r>
      <w:r>
        <w:rPr>
          <w:spacing w:val="-2"/>
        </w:rPr>
        <w:softHyphen/>
      </w:r>
      <w:r>
        <w:t>вания;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2"/>
        </w:rPr>
        <w:t>разработка новых форм, методов и приёмов обу</w:t>
      </w:r>
      <w:r>
        <w:rPr>
          <w:spacing w:val="-2"/>
        </w:rPr>
        <w:softHyphen/>
      </w:r>
      <w:r>
        <w:t>чения;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3"/>
        </w:rPr>
        <w:t>доклады, выступления;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5"/>
        </w:rPr>
        <w:t>разработка дидактических материалов, тестов, на</w:t>
      </w:r>
      <w:r>
        <w:t>глядностей;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3"/>
        </w:rPr>
        <w:t>разработка и проведение открытых уроков</w:t>
      </w:r>
      <w:r>
        <w:t>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создание комплектов; педагогических разработок;</w:t>
      </w:r>
    </w:p>
    <w:p w:rsidR="00F90EC6" w:rsidRDefault="00F90EC6" w:rsidP="00F90E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spacing w:val="-8"/>
        </w:rPr>
        <w:t>обобщение опыта по исследуемой проблеме (теме).</w:t>
      </w:r>
    </w:p>
    <w:p w:rsidR="00F90EC6" w:rsidRDefault="00F90EC6" w:rsidP="00F90EC6">
      <w:pPr>
        <w:ind w:left="360"/>
        <w:jc w:val="center"/>
        <w:rPr>
          <w:b/>
          <w:color w:val="000000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be-BY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Образец </w:t>
      </w:r>
    </w:p>
    <w:p w:rsidR="00F90EC6" w:rsidRDefault="00F90EC6" w:rsidP="00F90EC6">
      <w:pPr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ИНДИВИДУАЛЬНЫЙ ПЛАН</w:t>
      </w:r>
    </w:p>
    <w:p w:rsidR="00F90EC6" w:rsidRDefault="00F90EC6" w:rsidP="00F90EC6">
      <w:pPr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самообразованию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русского языка и литературы 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средняя общеобразовательная школа № 1 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Н. И. </w:t>
      </w:r>
      <w:proofErr w:type="spellStart"/>
      <w:r>
        <w:rPr>
          <w:sz w:val="28"/>
          <w:szCs w:val="28"/>
        </w:rPr>
        <w:t>Чувина</w:t>
      </w:r>
      <w:proofErr w:type="spellEnd"/>
      <w:r>
        <w:rPr>
          <w:sz w:val="28"/>
          <w:szCs w:val="28"/>
        </w:rPr>
        <w:t xml:space="preserve">» </w:t>
      </w:r>
    </w:p>
    <w:p w:rsidR="00F90EC6" w:rsidRDefault="00F90EC6" w:rsidP="00F90EC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Брянского района Брянской области</w:t>
      </w:r>
    </w:p>
    <w:p w:rsidR="00F90EC6" w:rsidRDefault="00F90EC6" w:rsidP="00F90EC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Ковалевой С.С.</w:t>
      </w:r>
    </w:p>
    <w:p w:rsidR="00F90EC6" w:rsidRDefault="00F90EC6" w:rsidP="00F90EC6">
      <w:pPr>
        <w:ind w:left="1080"/>
        <w:jc w:val="center"/>
        <w:rPr>
          <w:b/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Индивидуальная тема</w:t>
      </w:r>
      <w:r>
        <w:rPr>
          <w:sz w:val="28"/>
          <w:szCs w:val="28"/>
        </w:rPr>
        <w:t xml:space="preserve">: Система обучения сочинениям на уроках русского языка как аспект развития коммуникативной компетенции учащихся: сочинение – рассуждение на лингвистическую тему. </w:t>
      </w: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1. Вырабатывать умения правильного понимания  предложенного тезиса, литературного  текста; совершенствовать навыки написания сочинения-рассуждения на лингвистическую тему. </w:t>
      </w:r>
    </w:p>
    <w:p w:rsidR="00F90EC6" w:rsidRDefault="00F90EC6" w:rsidP="00F9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Формировать и развивать у выпускников коммуникативные навыки (способность понимать высказывание, строить монологическое высказывание), умение обобщать информацию, убедительно аргументировать мысль.</w:t>
      </w:r>
    </w:p>
    <w:p w:rsidR="00F90EC6" w:rsidRDefault="00F90EC6" w:rsidP="00F90EC6">
      <w:pPr>
        <w:ind w:firstLine="708"/>
        <w:jc w:val="both"/>
        <w:rPr>
          <w:sz w:val="28"/>
          <w:szCs w:val="28"/>
        </w:rPr>
      </w:pPr>
    </w:p>
    <w:p w:rsidR="00F90EC6" w:rsidRDefault="00F90EC6" w:rsidP="00F90EC6">
      <w:pPr>
        <w:ind w:left="1080" w:hanging="1080"/>
        <w:rPr>
          <w:sz w:val="28"/>
          <w:szCs w:val="28"/>
        </w:rPr>
      </w:pPr>
      <w:r>
        <w:rPr>
          <w:b/>
          <w:sz w:val="28"/>
          <w:szCs w:val="28"/>
        </w:rPr>
        <w:t>Начало освоения</w:t>
      </w:r>
      <w:r>
        <w:rPr>
          <w:sz w:val="28"/>
          <w:szCs w:val="28"/>
        </w:rPr>
        <w:t>: сентябрь 2011 года.</w:t>
      </w:r>
    </w:p>
    <w:p w:rsidR="00F90EC6" w:rsidRDefault="00F90EC6" w:rsidP="00F90EC6">
      <w:pPr>
        <w:ind w:left="1080"/>
        <w:rPr>
          <w:sz w:val="28"/>
          <w:szCs w:val="28"/>
        </w:rPr>
      </w:pPr>
    </w:p>
    <w:p w:rsidR="00F90EC6" w:rsidRDefault="00F90EC6" w:rsidP="00F90EC6">
      <w:pPr>
        <w:ind w:left="108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Классы, в которых планируется апробация новой темы: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90EC6" w:rsidRDefault="00F90EC6" w:rsidP="00F90EC6">
      <w:pPr>
        <w:ind w:left="1080" w:hanging="1080"/>
        <w:rPr>
          <w:sz w:val="28"/>
          <w:szCs w:val="28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06"/>
        <w:gridCol w:w="4860"/>
        <w:gridCol w:w="2488"/>
      </w:tblGrid>
      <w:tr w:rsidR="00F90EC6" w:rsidTr="00F90E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F90EC6" w:rsidTr="00F90E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Диагно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стический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1. Анализ затруднений.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</w:rPr>
              <w:t>Постановка проблемы. Выбор темы.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 xml:space="preserve">  3. </w:t>
            </w:r>
            <w:r>
              <w:rPr>
                <w:sz w:val="28"/>
                <w:szCs w:val="28"/>
              </w:rPr>
              <w:t>Изучение литературы по проблеме и имеющегося опыта.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 уч. год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2013 уч. год</w:t>
            </w:r>
          </w:p>
        </w:tc>
      </w:tr>
      <w:tr w:rsidR="00F90EC6" w:rsidTr="00F90E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 New Roman" w:hAnsi="Times  New Roman"/>
                <w:color w:val="000000"/>
                <w:sz w:val="28"/>
                <w:szCs w:val="28"/>
              </w:rPr>
              <w:t>Прогно</w:t>
            </w:r>
            <w:r>
              <w:rPr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стический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rFonts w:ascii="Times New  Roman" w:hAnsi="Times New  Roman"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Определение цели и задач работы над темой.</w:t>
            </w:r>
          </w:p>
          <w:p w:rsidR="00F90EC6" w:rsidRDefault="00F90EC6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rPr>
                <w:sz w:val="28"/>
              </w:rPr>
              <w:t>2</w:t>
            </w:r>
            <w:r>
              <w:t xml:space="preserve">. </w:t>
            </w:r>
            <w:r>
              <w:rPr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Прогнозирование результатов.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Разработка дидактических материалов.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2013 уч. год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2013 - 2014 уч. год</w:t>
            </w:r>
          </w:p>
        </w:tc>
      </w:tr>
      <w:tr w:rsidR="00F90EC6" w:rsidTr="00F90E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Практи</w:t>
            </w:r>
            <w:r>
              <w:rPr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ческий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Внедрение опыта работы</w:t>
            </w:r>
            <w:r>
              <w:rPr>
                <w:sz w:val="28"/>
                <w:szCs w:val="28"/>
              </w:rPr>
              <w:t>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2.Формирование методического комплекса.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Отслеживание процесса, текущих, проме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жуточных результатов.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4. Корректировка работы.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2013 уч. год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 уч. год</w:t>
            </w:r>
          </w:p>
        </w:tc>
      </w:tr>
      <w:tr w:rsidR="00F90EC6" w:rsidTr="00F90E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</w:rPr>
              <w:t>Обобща</w:t>
            </w:r>
            <w:r>
              <w:rPr>
                <w:sz w:val="32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ющий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0EC6" w:rsidRDefault="00F90EC6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Оформление результатов работы по теме самообразования.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</w:rPr>
              <w:t>Представление материалов.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– 2013 уч. год 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 уч. год</w:t>
            </w:r>
          </w:p>
        </w:tc>
      </w:tr>
      <w:tr w:rsidR="00F90EC6" w:rsidTr="00F90E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Внедрен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</w:rPr>
              <w:t>ческий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ind w:right="140"/>
              <w:jc w:val="both"/>
            </w:pPr>
            <w:r>
              <w:rPr>
                <w:color w:val="000000"/>
                <w:sz w:val="28"/>
                <w:szCs w:val="28"/>
              </w:rPr>
              <w:t>1. Использование опыта самим педагогом в процессе дальнейшей работы.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ind w:left="1080" w:hanging="1080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2014 уч. год</w:t>
            </w:r>
          </w:p>
          <w:p w:rsidR="00F90EC6" w:rsidRDefault="00F90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 уч. год</w:t>
            </w:r>
          </w:p>
        </w:tc>
      </w:tr>
    </w:tbl>
    <w:p w:rsidR="00F90EC6" w:rsidRDefault="00F90EC6" w:rsidP="00F90EC6">
      <w:pPr>
        <w:jc w:val="both"/>
        <w:rPr>
          <w:b/>
          <w:i/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Действия и мероприятия, проводимые в процессе работы над темой:</w:t>
      </w:r>
      <w:r>
        <w:rPr>
          <w:sz w:val="28"/>
          <w:szCs w:val="28"/>
        </w:rPr>
        <w:t xml:space="preserve"> 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нормативных документов на официальных сайтах: </w:t>
      </w:r>
    </w:p>
    <w:p w:rsidR="00F90EC6" w:rsidRDefault="00F90EC6" w:rsidP="00F90EC6">
      <w:pPr>
        <w:jc w:val="both"/>
      </w:pPr>
      <w:r>
        <w:t>www.mon.gov.ru – Министерство образования и науки РФ;</w:t>
      </w:r>
    </w:p>
    <w:p w:rsidR="00F90EC6" w:rsidRDefault="00F90EC6" w:rsidP="00F90EC6">
      <w:pPr>
        <w:jc w:val="both"/>
      </w:pPr>
      <w:r>
        <w:t>www.fipi.ru – Федеральный институт педагогических измерений;</w:t>
      </w:r>
    </w:p>
    <w:p w:rsidR="00F90EC6" w:rsidRDefault="00F90EC6" w:rsidP="00F90EC6">
      <w:pPr>
        <w:jc w:val="both"/>
        <w:rPr>
          <w:sz w:val="28"/>
          <w:szCs w:val="28"/>
        </w:rPr>
      </w:pPr>
      <w:r>
        <w:t>www.gas.kubannet.ru – Центр оценки качества образования.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Изучение  опыта работы лучших учителей своей школы, района, области через Интернет.</w:t>
      </w:r>
    </w:p>
    <w:p w:rsidR="00F90EC6" w:rsidRDefault="00F90EC6" w:rsidP="00F90EC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Обзор в Интернете информации по данной проблеме, работа с методическими журналами.</w:t>
      </w:r>
      <w:r>
        <w:t xml:space="preserve"> 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элективного курса «От текста – к авторскому замыслу».</w:t>
      </w:r>
      <w:r>
        <w:t xml:space="preserve"> </w:t>
      </w:r>
    </w:p>
    <w:p w:rsidR="00F90EC6" w:rsidRDefault="00F90EC6" w:rsidP="00F90EC6">
      <w:pPr>
        <w:jc w:val="both"/>
      </w:pPr>
      <w:r>
        <w:rPr>
          <w:sz w:val="28"/>
          <w:szCs w:val="28"/>
        </w:rPr>
        <w:t>- Создание презентаций, разработка и проведение серии уроков по обучению написания сочинения – рассуждения.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раздаточного материала для каждого ученика.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тренировочных экзаменов по русскому языку в новой форме.</w:t>
      </w:r>
    </w:p>
    <w:p w:rsidR="00F90EC6" w:rsidRDefault="00F90EC6" w:rsidP="00F90E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у коллег с целью обмена опытом работы.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работе районного и школьного МО учителей   гуманитарного  цикла.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Периодическое проведение  самоанализа  профессиональной деятельности.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собственной базы лучших сценариев уроков, интересных приемов и находок на уроке.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Общение с педагогами на различных сайтах.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b/>
          <w:i/>
          <w:color w:val="000000"/>
          <w:sz w:val="28"/>
          <w:szCs w:val="28"/>
        </w:rPr>
      </w:pPr>
    </w:p>
    <w:p w:rsidR="00F90EC6" w:rsidRDefault="00F90EC6" w:rsidP="00F90EC6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Предполагаемый результат</w:t>
      </w:r>
      <w:r>
        <w:rPr>
          <w:b/>
          <w:i/>
          <w:color w:val="000000"/>
          <w:sz w:val="28"/>
          <w:szCs w:val="28"/>
        </w:rPr>
        <w:t>: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мотивации и качества знаний по русскому языку и литературе. </w:t>
      </w:r>
    </w:p>
    <w:p w:rsidR="00F90EC6" w:rsidRDefault="00F90EC6" w:rsidP="00F90E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Успешное выполнение задания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2 (написание сочинения – рассуждения).</w:t>
      </w:r>
    </w:p>
    <w:p w:rsidR="00F90EC6" w:rsidRDefault="00F90EC6" w:rsidP="00F90EC6">
      <w:pPr>
        <w:jc w:val="both"/>
        <w:rPr>
          <w:b/>
          <w:i/>
          <w:sz w:val="28"/>
          <w:szCs w:val="28"/>
        </w:rPr>
      </w:pPr>
    </w:p>
    <w:p w:rsidR="00F90EC6" w:rsidRDefault="00F90EC6" w:rsidP="00F90EC6">
      <w:pPr>
        <w:jc w:val="both"/>
        <w:rPr>
          <w:b/>
          <w:i/>
          <w:sz w:val="28"/>
          <w:szCs w:val="28"/>
        </w:rPr>
      </w:pPr>
    </w:p>
    <w:p w:rsidR="00F90EC6" w:rsidRDefault="00F90EC6" w:rsidP="00F90E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отчета по проделанной работе (ежегодно):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на заседании ШМО учителей </w:t>
      </w:r>
      <w:r w:rsidRPr="00F90EC6">
        <w:rPr>
          <w:sz w:val="28"/>
          <w:szCs w:val="28"/>
        </w:rPr>
        <w:t>гуманитарного цикла, педсовете</w:t>
      </w:r>
      <w:r>
        <w:rPr>
          <w:sz w:val="28"/>
          <w:szCs w:val="28"/>
        </w:rPr>
        <w:t>.</w:t>
      </w:r>
    </w:p>
    <w:p w:rsidR="00F90EC6" w:rsidRDefault="00F90EC6" w:rsidP="00F90E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Проведение открытого урока для коллег в рамках педагогической мастерской (единого методического дня): «</w:t>
      </w:r>
      <w:r>
        <w:rPr>
          <w:b/>
          <w:sz w:val="28"/>
          <w:szCs w:val="28"/>
        </w:rPr>
        <w:t>Самообразование – основа успешной работы учителя».</w:t>
      </w: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государственной (итоговой) аттестации учащихся 9-х классов по русскому языку (в сравнении с районными и областными показателями).</w:t>
      </w:r>
    </w:p>
    <w:p w:rsidR="00F90EC6" w:rsidRDefault="00F90EC6" w:rsidP="00F90EC6">
      <w:pPr>
        <w:rPr>
          <w:i/>
        </w:rPr>
      </w:pPr>
    </w:p>
    <w:p w:rsidR="00F90EC6" w:rsidRDefault="00F90EC6" w:rsidP="00F9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jc w:val="both"/>
        <w:rPr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Супоневская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1 имени Героя  Советского Союза Н. И. </w:t>
      </w:r>
      <w:proofErr w:type="spellStart"/>
      <w:r>
        <w:rPr>
          <w:b/>
          <w:sz w:val="28"/>
          <w:szCs w:val="28"/>
        </w:rPr>
        <w:t>Чувина</w:t>
      </w:r>
      <w:proofErr w:type="spellEnd"/>
      <w:r>
        <w:rPr>
          <w:b/>
          <w:sz w:val="28"/>
          <w:szCs w:val="28"/>
        </w:rPr>
        <w:t>»  Брянского района Брянской области</w:t>
      </w: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отчета по работе</w:t>
      </w: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над темой самообразования</w:t>
      </w: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_________________ учебный год</w:t>
      </w: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Должность _____________________________________________________________</w:t>
      </w:r>
    </w:p>
    <w:p w:rsidR="00F90EC6" w:rsidRDefault="00F90EC6" w:rsidP="00F90EC6">
      <w:pPr>
        <w:spacing w:line="360" w:lineRule="auto"/>
        <w:jc w:val="both"/>
        <w:rPr>
          <w:b/>
        </w:rPr>
      </w:pPr>
      <w:r>
        <w:rPr>
          <w:b/>
        </w:rPr>
        <w:t xml:space="preserve"> ФИО _______________________________________________________________________________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Индивидуальная тема 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Год работы над темой 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Деятельность по реализации темы________________________________________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(Изучил литературу; познакомился с опытом работы такого-то педагога; посетил открытые занятия, заседания МО, семинары; прошел обучение на курсах повышения квалификации; разработал программу, подготовил научно-методическую разработку, дидактический материал, методические пособия; выступил с сообщением,  докладом,  подготовил реферат, статьи в журнале; имею следующие результаты…).</w:t>
      </w:r>
      <w:proofErr w:type="gramEnd"/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  <w:r>
        <w:t> </w:t>
      </w: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</w:pPr>
    </w:p>
    <w:p w:rsidR="00F90EC6" w:rsidRDefault="00F90EC6" w:rsidP="00F90EC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</w:t>
      </w:r>
      <w:proofErr w:type="spellStart"/>
      <w:r>
        <w:rPr>
          <w:b/>
          <w:sz w:val="28"/>
          <w:szCs w:val="28"/>
        </w:rPr>
        <w:t>Супоневская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1 имени Героя  Советского Союза Н. И. </w:t>
      </w:r>
      <w:proofErr w:type="spellStart"/>
      <w:r>
        <w:rPr>
          <w:b/>
          <w:sz w:val="28"/>
          <w:szCs w:val="28"/>
        </w:rPr>
        <w:t>Чувина</w:t>
      </w:r>
      <w:proofErr w:type="spellEnd"/>
      <w:r>
        <w:rPr>
          <w:b/>
          <w:sz w:val="28"/>
          <w:szCs w:val="28"/>
        </w:rPr>
        <w:t>»  Брянского района Брянской области</w:t>
      </w: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Итоговый отчет по самообразованию</w:t>
      </w:r>
    </w:p>
    <w:p w:rsidR="00F90EC6" w:rsidRDefault="00F90EC6" w:rsidP="00F90E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Должность ______________________________________________________________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 ___________________________________________________________________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тема школы 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Индивидуальная тема 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период работы над темой 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самообразования по теме 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самообразования 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Прошел обучение на курсах повышения квалификации 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Изучена литература 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Посещено открытых занятий, заседаний ШМО, РМО, семинаров и других мероприятий____________________________________________________________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Наработанный материал _________________________________________________</w:t>
      </w:r>
    </w:p>
    <w:p w:rsidR="00F90EC6" w:rsidRDefault="00F90EC6" w:rsidP="00F90EC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 представления материалов ________________________________________</w:t>
      </w: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F90EC6" w:rsidRDefault="00F90EC6" w:rsidP="00F90E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bookmarkStart w:id="0" w:name="_GoBack"/>
      <w:bookmarkEnd w:id="0"/>
    </w:p>
    <w:p w:rsidR="00F90EC6" w:rsidRDefault="00F90EC6" w:rsidP="00F90EC6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lastRenderedPageBreak/>
        <w:t xml:space="preserve">Для руководителей МО  </w:t>
      </w:r>
    </w:p>
    <w:p w:rsidR="00F90EC6" w:rsidRDefault="00F90EC6" w:rsidP="00F90EC6">
      <w:pPr>
        <w:jc w:val="center"/>
        <w:rPr>
          <w:b/>
          <w:i/>
          <w:color w:val="000000"/>
          <w:sz w:val="28"/>
        </w:rPr>
      </w:pPr>
    </w:p>
    <w:p w:rsidR="00F90EC6" w:rsidRDefault="00F90EC6" w:rsidP="00F90EC6">
      <w:pPr>
        <w:jc w:val="center"/>
        <w:rPr>
          <w:b/>
        </w:rPr>
      </w:pPr>
      <w:r>
        <w:rPr>
          <w:b/>
        </w:rPr>
        <w:t>Самообразование учителей  МО ______________________</w:t>
      </w:r>
    </w:p>
    <w:p w:rsidR="00F90EC6" w:rsidRDefault="00F90EC6" w:rsidP="00F90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4"/>
        <w:gridCol w:w="2224"/>
        <w:gridCol w:w="1471"/>
        <w:gridCol w:w="2114"/>
      </w:tblGrid>
      <w:tr w:rsidR="00F90EC6" w:rsidTr="00F90EC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C6" w:rsidRDefault="00F90EC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 ФИО учителя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C6" w:rsidRDefault="00F90EC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Тема по самообразованию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C6" w:rsidRDefault="00F90EC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Элективные курсы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C6" w:rsidRDefault="00F90EC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</w:rPr>
              <w:t>Год работы над темой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Деятельность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по реализации</w:t>
            </w:r>
          </w:p>
          <w:p w:rsidR="00F90EC6" w:rsidRDefault="00F90E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темы / </w:t>
            </w:r>
          </w:p>
          <w:p w:rsidR="00F90EC6" w:rsidRDefault="00F90EC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Форма отчета</w:t>
            </w:r>
          </w:p>
        </w:tc>
      </w:tr>
      <w:tr w:rsidR="00F90EC6" w:rsidTr="00F90EC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6" w:rsidRDefault="00F90E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6" w:rsidRDefault="00F90E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6" w:rsidRDefault="00F90E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6" w:rsidRDefault="00F90EC6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6" w:rsidRDefault="00F90EC6">
            <w:pPr>
              <w:jc w:val="center"/>
            </w:pPr>
            <w:r>
              <w:t xml:space="preserve">Изучение литературы по проблеме, имеющегося опыта, реализация мероприятий по прогностическому этапу.  </w:t>
            </w:r>
          </w:p>
          <w:p w:rsidR="00F90EC6" w:rsidRDefault="00F90EC6">
            <w:pPr>
              <w:jc w:val="center"/>
            </w:pPr>
            <w:r>
              <w:t>/ Обобщение опыта работы (подведение итогов, анализ результатов).</w:t>
            </w:r>
          </w:p>
          <w:p w:rsidR="00F90EC6" w:rsidRDefault="00F90EC6">
            <w:pPr>
              <w:jc w:val="center"/>
            </w:pPr>
            <w:r>
              <w:t>/ Отчет в ходе проведения семинара (ноябрь) /  Отчет - выступление на заседании МО – апрель</w:t>
            </w:r>
          </w:p>
          <w:p w:rsidR="00F90EC6" w:rsidRDefault="00F90EC6">
            <w:pPr>
              <w:jc w:val="center"/>
            </w:pPr>
            <w:r>
              <w:t xml:space="preserve">/ Открытый урок </w:t>
            </w:r>
            <w:proofErr w:type="gramStart"/>
            <w:r>
              <w:t>-м</w:t>
            </w:r>
            <w:proofErr w:type="gramEnd"/>
            <w:r>
              <w:t>арт</w:t>
            </w:r>
          </w:p>
          <w:p w:rsidR="00F90EC6" w:rsidRDefault="00F90EC6">
            <w:pPr>
              <w:pStyle w:val="a3"/>
              <w:spacing w:before="0" w:beforeAutospacing="0" w:after="0" w:afterAutospacing="0"/>
            </w:pPr>
          </w:p>
          <w:p w:rsidR="00F90EC6" w:rsidRDefault="00F90EC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90EC6" w:rsidRDefault="00F90EC6" w:rsidP="00F90E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0EC6" w:rsidRDefault="00F90EC6" w:rsidP="00F90E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введения графы "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работы над темой": позволяет отследить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этапе работы над темой находится педагог и, если требуется, оказать соответствующую методическую помощь, определить виды деятельности в реализации темы в течение конкретного учебного года. </w:t>
      </w:r>
    </w:p>
    <w:p w:rsidR="00F90EC6" w:rsidRDefault="00F90EC6" w:rsidP="00F90E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таблицу вносятся ежегодно. Такая система работы позволяет выявить передовой педагогический опыт, его обобщить и выбрать формы распространения.</w:t>
      </w:r>
    </w:p>
    <w:p w:rsidR="00F90EC6" w:rsidRDefault="00F90EC6" w:rsidP="00F90EC6">
      <w:pPr>
        <w:pStyle w:val="a3"/>
        <w:spacing w:line="276" w:lineRule="auto"/>
        <w:rPr>
          <w:sz w:val="28"/>
          <w:szCs w:val="28"/>
        </w:rPr>
      </w:pPr>
    </w:p>
    <w:p w:rsidR="00F90EC6" w:rsidRDefault="00F90EC6" w:rsidP="00F90EC6">
      <w:pPr>
        <w:pStyle w:val="a3"/>
        <w:spacing w:line="276" w:lineRule="auto"/>
        <w:rPr>
          <w:sz w:val="28"/>
          <w:szCs w:val="28"/>
        </w:rPr>
      </w:pPr>
    </w:p>
    <w:p w:rsidR="009D7710" w:rsidRDefault="009D7710"/>
    <w:sectPr w:rsidR="009D7710" w:rsidSect="00F90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994"/>
    <w:multiLevelType w:val="hybridMultilevel"/>
    <w:tmpl w:val="D52C7AD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6"/>
    <w:rsid w:val="009D7710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0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0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2013-05-25T07:33:00Z</dcterms:created>
  <dcterms:modified xsi:type="dcterms:W3CDTF">2013-05-25T07:36:00Z</dcterms:modified>
</cp:coreProperties>
</file>